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EB" w:rsidRPr="000C2B94" w:rsidRDefault="001105EB" w:rsidP="001105EB">
      <w:pPr>
        <w:shd w:val="clear" w:color="auto" w:fill="FFFFFF"/>
        <w:spacing w:after="0" w:line="750" w:lineRule="atLeast"/>
        <w:jc w:val="center"/>
        <w:rPr>
          <w:rFonts w:eastAsia="Times New Roman" w:cstheme="minorHAnsi"/>
          <w:color w:val="323232"/>
          <w:spacing w:val="6"/>
          <w:lang w:eastAsia="hu-HU"/>
        </w:rPr>
      </w:pPr>
      <w:r w:rsidRPr="000C2B94">
        <w:rPr>
          <w:rFonts w:eastAsia="Times New Roman" w:cstheme="minorHAnsi"/>
          <w:color w:val="323232"/>
          <w:spacing w:val="6"/>
          <w:lang w:eastAsia="hu-HU"/>
        </w:rPr>
        <w:t>Közlemény</w:t>
      </w:r>
    </w:p>
    <w:p w:rsidR="001105EB" w:rsidRPr="000C2B94" w:rsidRDefault="00D6434E" w:rsidP="001105EB">
      <w:pPr>
        <w:shd w:val="clear" w:color="auto" w:fill="FFFFFF"/>
        <w:spacing w:line="240" w:lineRule="auto"/>
        <w:jc w:val="center"/>
        <w:rPr>
          <w:rFonts w:eastAsia="Times New Roman" w:cstheme="minorHAnsi"/>
          <w:color w:val="323232"/>
          <w:spacing w:val="6"/>
          <w:lang w:eastAsia="hu-HU"/>
        </w:rPr>
      </w:pPr>
      <w:r w:rsidRPr="000C2B94">
        <w:rPr>
          <w:rFonts w:eastAsia="Times New Roman" w:cstheme="minorHAnsi"/>
          <w:color w:val="323232"/>
          <w:spacing w:val="6"/>
          <w:lang w:eastAsia="hu-HU"/>
        </w:rPr>
        <w:t>2021. 02</w:t>
      </w:r>
      <w:r w:rsidR="003116B0" w:rsidRPr="000C2B94">
        <w:rPr>
          <w:rFonts w:eastAsia="Times New Roman" w:cstheme="minorHAnsi"/>
          <w:color w:val="323232"/>
          <w:spacing w:val="6"/>
          <w:lang w:eastAsia="hu-HU"/>
        </w:rPr>
        <w:t>.</w:t>
      </w:r>
      <w:r w:rsidR="00E1018C" w:rsidRPr="000C2B94">
        <w:rPr>
          <w:rFonts w:eastAsia="Times New Roman" w:cstheme="minorHAnsi"/>
          <w:color w:val="323232"/>
          <w:spacing w:val="6"/>
          <w:lang w:eastAsia="hu-HU"/>
        </w:rPr>
        <w:t xml:space="preserve"> </w:t>
      </w:r>
      <w:r w:rsidRPr="000C2B94">
        <w:rPr>
          <w:rFonts w:eastAsia="Times New Roman" w:cstheme="minorHAnsi"/>
          <w:color w:val="323232"/>
          <w:spacing w:val="6"/>
          <w:lang w:eastAsia="hu-HU"/>
        </w:rPr>
        <w:t>22</w:t>
      </w:r>
      <w:r w:rsidR="003116B0" w:rsidRPr="000C2B94">
        <w:rPr>
          <w:rFonts w:eastAsia="Times New Roman" w:cstheme="minorHAnsi"/>
          <w:color w:val="323232"/>
          <w:spacing w:val="6"/>
          <w:lang w:eastAsia="hu-HU"/>
        </w:rPr>
        <w:t>.</w:t>
      </w:r>
    </w:p>
    <w:p w:rsidR="001105EB" w:rsidRPr="000C2B94" w:rsidRDefault="001105EB" w:rsidP="00C8466F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pacing w:val="6"/>
          <w:lang w:eastAsia="hu-HU"/>
        </w:rPr>
      </w:pPr>
    </w:p>
    <w:p w:rsidR="001105EB" w:rsidRPr="000C2B94" w:rsidRDefault="001105EB" w:rsidP="00C84BE8">
      <w:pPr>
        <w:rPr>
          <w:rFonts w:ascii="Calibri" w:eastAsia="Times New Roman" w:hAnsi="Calibri" w:cs="Calibri"/>
          <w:lang w:eastAsia="hu-HU"/>
        </w:rPr>
      </w:pPr>
      <w:r w:rsidRPr="000C2B94">
        <w:rPr>
          <w:rFonts w:eastAsia="Times New Roman" w:cstheme="minorHAnsi"/>
          <w:color w:val="323232"/>
          <w:spacing w:val="6"/>
          <w:lang w:eastAsia="hu-HU"/>
        </w:rPr>
        <w:t>Módosult az „</w:t>
      </w:r>
      <w:r w:rsidR="000C2B94" w:rsidRPr="000C2B94">
        <w:rPr>
          <w:rFonts w:ascii="Calibri" w:eastAsia="Times New Roman" w:hAnsi="Calibri" w:cs="Calibri"/>
          <w:lang w:eastAsia="hu-HU"/>
        </w:rPr>
        <w:t xml:space="preserve">TOP-7.1.1-16-H-073-9 </w:t>
      </w:r>
      <w:r w:rsidR="007E5FAB" w:rsidRPr="000C2B94">
        <w:rPr>
          <w:rFonts w:eastAsia="Times New Roman" w:cstheme="minorHAnsi"/>
          <w:color w:val="323232"/>
          <w:spacing w:val="6"/>
          <w:lang w:eastAsia="hu-HU"/>
        </w:rPr>
        <w:t>kódszámú, „</w:t>
      </w:r>
      <w:r w:rsidR="000C2B94" w:rsidRPr="000C2B94">
        <w:rPr>
          <w:rFonts w:eastAsia="Times New Roman" w:cstheme="minorHAnsi"/>
          <w:color w:val="323232"/>
          <w:spacing w:val="6"/>
          <w:lang w:eastAsia="hu-HU"/>
        </w:rPr>
        <w:t>A családra, mint a társadalom alapegységére építő komplex programok megvalósítása</w:t>
      </w:r>
      <w:r w:rsidR="007E5FAB" w:rsidRPr="000C2B94">
        <w:rPr>
          <w:rFonts w:eastAsia="Times New Roman"/>
          <w:i/>
          <w:iCs/>
          <w:color w:val="323232"/>
          <w:spacing w:val="6"/>
          <w:lang w:eastAsia="hu-HU"/>
        </w:rPr>
        <w:t xml:space="preserve">” </w:t>
      </w:r>
      <w:r w:rsidR="007E5FAB" w:rsidRPr="000C2B94">
        <w:rPr>
          <w:rFonts w:eastAsia="Times New Roman" w:cstheme="minorHAnsi"/>
          <w:color w:val="323232"/>
          <w:spacing w:val="6"/>
          <w:lang w:eastAsia="hu-HU"/>
        </w:rPr>
        <w:t>elnevezésű helyi felhívásunk</w:t>
      </w:r>
    </w:p>
    <w:p w:rsidR="007E5FAB" w:rsidRPr="000C2B94" w:rsidRDefault="007E5FAB" w:rsidP="00C8466F">
      <w:pPr>
        <w:shd w:val="clear" w:color="auto" w:fill="FFFFFF"/>
        <w:spacing w:after="0" w:line="240" w:lineRule="auto"/>
        <w:rPr>
          <w:rFonts w:cstheme="minorHAnsi"/>
        </w:rPr>
      </w:pPr>
    </w:p>
    <w:p w:rsidR="007E5FAB" w:rsidRPr="000C2B94" w:rsidRDefault="007E5FAB" w:rsidP="00C8466F">
      <w:pPr>
        <w:shd w:val="clear" w:color="auto" w:fill="FFFFFF"/>
        <w:spacing w:after="0" w:line="240" w:lineRule="auto"/>
        <w:rPr>
          <w:rFonts w:eastAsia="Times New Roman" w:cstheme="minorHAnsi"/>
          <w:color w:val="323232"/>
          <w:spacing w:val="6"/>
          <w:lang w:eastAsia="hu-HU"/>
        </w:rPr>
      </w:pPr>
    </w:p>
    <w:p w:rsidR="001105EB" w:rsidRPr="000C2B94" w:rsidRDefault="001105EB" w:rsidP="00C84BE8">
      <w:pPr>
        <w:rPr>
          <w:rFonts w:ascii="Calibri" w:eastAsia="Times New Roman" w:hAnsi="Calibri" w:cs="Calibri"/>
          <w:lang w:eastAsia="hu-HU"/>
        </w:rPr>
      </w:pPr>
      <w:r w:rsidRPr="000C2B94">
        <w:rPr>
          <w:rFonts w:eastAsia="Times New Roman" w:cstheme="minorHAnsi"/>
          <w:color w:val="323232"/>
          <w:spacing w:val="6"/>
          <w:lang w:eastAsia="hu-HU"/>
        </w:rPr>
        <w:t>Ezúton értesítjük a tisztelt támogatást igénylőt, hogy módosult a Veszprém Az Élhető Város Helyi Akciócsoport által megjelentetett „</w:t>
      </w:r>
      <w:r w:rsidR="000C2B94" w:rsidRPr="000C2B94">
        <w:rPr>
          <w:rFonts w:eastAsia="Times New Roman" w:cstheme="minorHAnsi"/>
          <w:i/>
          <w:color w:val="323232"/>
          <w:spacing w:val="6"/>
          <w:lang w:eastAsia="hu-HU"/>
        </w:rPr>
        <w:t xml:space="preserve">A családra, mint a társadalom alapegységére építő komplex programok megvalósítása </w:t>
      </w:r>
      <w:r w:rsidRPr="000C2B94">
        <w:rPr>
          <w:rFonts w:eastAsia="Times New Roman" w:cstheme="minorHAnsi"/>
          <w:color w:val="323232"/>
          <w:spacing w:val="6"/>
          <w:lang w:eastAsia="hu-HU"/>
        </w:rPr>
        <w:t>című (</w:t>
      </w:r>
      <w:r w:rsidR="000C2B94" w:rsidRPr="000C2B94">
        <w:rPr>
          <w:rFonts w:ascii="Calibri" w:eastAsia="Times New Roman" w:hAnsi="Calibri" w:cs="Calibri"/>
          <w:lang w:eastAsia="hu-HU"/>
        </w:rPr>
        <w:t>T</w:t>
      </w:r>
      <w:bookmarkStart w:id="0" w:name="_GoBack"/>
      <w:bookmarkEnd w:id="0"/>
      <w:r w:rsidR="000C2B94" w:rsidRPr="000C2B94">
        <w:rPr>
          <w:rFonts w:ascii="Calibri" w:eastAsia="Times New Roman" w:hAnsi="Calibri" w:cs="Calibri"/>
          <w:lang w:eastAsia="hu-HU"/>
        </w:rPr>
        <w:t xml:space="preserve">OP-7.1.1-16-H-073-9 </w:t>
      </w:r>
      <w:r w:rsidRPr="000C2B94">
        <w:rPr>
          <w:rFonts w:eastAsia="Times New Roman" w:cstheme="minorHAnsi"/>
          <w:color w:val="323232"/>
          <w:spacing w:val="6"/>
          <w:lang w:eastAsia="hu-HU"/>
        </w:rPr>
        <w:t>kódszámú</w:t>
      </w:r>
      <w:r w:rsidRPr="000C2B94">
        <w:rPr>
          <w:rFonts w:eastAsia="Times New Roman" w:cstheme="minorHAnsi"/>
          <w:color w:val="323232"/>
          <w:spacing w:val="5"/>
          <w:lang w:eastAsia="hu-HU"/>
        </w:rPr>
        <w:t>) felhívás az alábbiak szerint:</w:t>
      </w:r>
    </w:p>
    <w:p w:rsidR="00D6434E" w:rsidRPr="000C2B94" w:rsidRDefault="00D6434E" w:rsidP="00C8466F">
      <w:pPr>
        <w:spacing w:before="200"/>
        <w:rPr>
          <w:rFonts w:eastAsia="Times New Roman" w:cstheme="minorHAnsi"/>
          <w:b/>
          <w:bCs/>
          <w:lang w:eastAsia="hu-HU"/>
        </w:rPr>
      </w:pPr>
      <w:r w:rsidRPr="000C2B94">
        <w:rPr>
          <w:rFonts w:eastAsia="Times New Roman" w:cstheme="minorHAnsi"/>
          <w:b/>
          <w:bCs/>
          <w:lang w:eastAsia="hu-HU"/>
        </w:rPr>
        <w:t>Eredeti szöveg:</w:t>
      </w:r>
    </w:p>
    <w:p w:rsidR="000C2B94" w:rsidRPr="000C2B94" w:rsidRDefault="000C2B94" w:rsidP="000C2B94">
      <w:pPr>
        <w:spacing w:after="0" w:line="240" w:lineRule="auto"/>
        <w:rPr>
          <w:rFonts w:ascii="Calibri" w:eastAsia="Times New Roman" w:hAnsi="Calibri" w:cs="Calibri"/>
          <w:lang w:eastAsia="hu-HU"/>
        </w:rPr>
      </w:pPr>
      <w:r w:rsidRPr="000C2B94">
        <w:rPr>
          <w:rFonts w:ascii="Calibri" w:eastAsia="Times New Roman" w:hAnsi="Calibri" w:cs="Calibri"/>
          <w:lang w:eastAsia="hu-HU"/>
        </w:rPr>
        <w:t>3.5.2. A projekt végrehajtására rendelkezésre álló időtartam</w:t>
      </w:r>
      <w:r w:rsidRPr="000C2B94">
        <w:rPr>
          <w:rFonts w:ascii="Calibri" w:eastAsia="Times New Roman" w:hAnsi="Calibri" w:cs="Calibri"/>
          <w:lang w:eastAsia="hu-HU"/>
        </w:rPr>
        <w:br/>
      </w:r>
      <w:r w:rsidRPr="000C2B94">
        <w:rPr>
          <w:rFonts w:ascii="Calibri" w:eastAsia="Times New Roman" w:hAnsi="Calibri" w:cs="Calibri"/>
          <w:lang w:eastAsia="hu-HU"/>
        </w:rPr>
        <w:br/>
        <w:t>A projekt fizikai befejezésére a projekt megkezdését, vagy amennyiben a projekt a támogatói okirat hatályba lépéséig nem kezdődött meg, a támogatói okirat hatályba lépését követően legfeljebb 24 hónap áll rendelkezésre, de a fizikai befejezés nem haladhatja meg a 2021. augusztus 31-ét.</w:t>
      </w:r>
      <w:r w:rsidRPr="000C2B94">
        <w:rPr>
          <w:rFonts w:ascii="Calibri" w:eastAsia="Times New Roman" w:hAnsi="Calibri" w:cs="Calibri"/>
          <w:lang w:eastAsia="hu-HU"/>
        </w:rPr>
        <w:br/>
      </w:r>
      <w:r w:rsidRPr="000C2B94">
        <w:rPr>
          <w:rFonts w:ascii="Calibri" w:eastAsia="Times New Roman" w:hAnsi="Calibri" w:cs="Calibri"/>
          <w:lang w:eastAsia="hu-HU"/>
        </w:rPr>
        <w:br/>
        <w:t>5.6. Az elszámolhatóság további feltételei</w:t>
      </w:r>
      <w:r w:rsidRPr="000C2B94">
        <w:rPr>
          <w:rFonts w:ascii="Calibri" w:eastAsia="Times New Roman" w:hAnsi="Calibri" w:cs="Calibri"/>
          <w:lang w:eastAsia="hu-HU"/>
        </w:rPr>
        <w:br/>
        <w:t>A helyi felhívás keretében támogatott projektek költségei elszámolhatóságának kezdete: 2017. 09. 27. vége: 2021.07.31.</w:t>
      </w:r>
    </w:p>
    <w:p w:rsidR="00D6434E" w:rsidRPr="000C2B94" w:rsidRDefault="00D6434E" w:rsidP="00C8466F">
      <w:pPr>
        <w:spacing w:after="240" w:line="240" w:lineRule="auto"/>
        <w:rPr>
          <w:rFonts w:ascii="Calibri" w:eastAsia="Times New Roman" w:hAnsi="Calibri" w:cs="Calibri"/>
          <w:lang w:eastAsia="hu-HU"/>
        </w:rPr>
      </w:pPr>
    </w:p>
    <w:p w:rsidR="00D6434E" w:rsidRPr="000C2B94" w:rsidRDefault="00D6434E" w:rsidP="00C8466F">
      <w:pPr>
        <w:spacing w:before="200"/>
        <w:rPr>
          <w:rFonts w:eastAsia="Times New Roman" w:cstheme="minorHAnsi"/>
          <w:b/>
          <w:bCs/>
          <w:lang w:eastAsia="hu-HU"/>
        </w:rPr>
      </w:pPr>
      <w:r w:rsidRPr="000C2B94">
        <w:rPr>
          <w:rFonts w:eastAsia="Times New Roman" w:cstheme="minorHAnsi"/>
          <w:b/>
          <w:bCs/>
          <w:lang w:eastAsia="hu-HU"/>
        </w:rPr>
        <w:t>Módosítás</w:t>
      </w:r>
    </w:p>
    <w:p w:rsidR="00D6434E" w:rsidRPr="000C2B94" w:rsidRDefault="00D6434E" w:rsidP="00C8466F">
      <w:pPr>
        <w:spacing w:before="200"/>
        <w:rPr>
          <w:rFonts w:eastAsia="Times New Roman" w:cstheme="minorHAnsi"/>
          <w:bCs/>
          <w:lang w:eastAsia="hu-HU"/>
        </w:rPr>
      </w:pPr>
    </w:p>
    <w:p w:rsidR="000C2B94" w:rsidRPr="000C2B94" w:rsidRDefault="000C2B94" w:rsidP="000C2B94">
      <w:pPr>
        <w:spacing w:after="240" w:line="240" w:lineRule="auto"/>
        <w:rPr>
          <w:rFonts w:ascii="Calibri" w:eastAsia="Times New Roman" w:hAnsi="Calibri" w:cs="Calibri"/>
          <w:lang w:eastAsia="hu-HU"/>
        </w:rPr>
      </w:pPr>
      <w:r w:rsidRPr="000C2B94">
        <w:rPr>
          <w:rFonts w:ascii="Calibri" w:eastAsia="Times New Roman" w:hAnsi="Calibri" w:cs="Calibri"/>
          <w:lang w:eastAsia="hu-HU"/>
        </w:rPr>
        <w:t>3.5.2. A projekt végrehajtására rendelkezésre álló időtartam</w:t>
      </w:r>
      <w:r w:rsidRPr="000C2B94">
        <w:rPr>
          <w:rFonts w:ascii="Calibri" w:eastAsia="Times New Roman" w:hAnsi="Calibri" w:cs="Calibri"/>
          <w:lang w:eastAsia="hu-HU"/>
        </w:rPr>
        <w:br/>
        <w:t>A projekt fizikai befejezésére a projekt megkezdését, vagy amennyiben a projekt a támogatói okirat hatályba lépéséig nem kezdődött meg, a támogatói okirat hatályba lépését követően legfeljebb 24 hónap áll rendelkezésre, de a fizikai befejezés nem haladhatja meg a 2022. április 30-át.</w:t>
      </w:r>
      <w:r w:rsidRPr="000C2B94">
        <w:rPr>
          <w:rFonts w:ascii="Calibri" w:eastAsia="Times New Roman" w:hAnsi="Calibri" w:cs="Calibri"/>
          <w:lang w:eastAsia="hu-HU"/>
        </w:rPr>
        <w:br/>
      </w:r>
      <w:r w:rsidRPr="000C2B94">
        <w:rPr>
          <w:rFonts w:ascii="Calibri" w:eastAsia="Times New Roman" w:hAnsi="Calibri" w:cs="Calibri"/>
          <w:lang w:eastAsia="hu-HU"/>
        </w:rPr>
        <w:br/>
        <w:t>5.6. Az elszámolhatóság további feltételei</w:t>
      </w:r>
      <w:r w:rsidRPr="000C2B94">
        <w:rPr>
          <w:rFonts w:ascii="Calibri" w:eastAsia="Times New Roman" w:hAnsi="Calibri" w:cs="Calibri"/>
          <w:lang w:eastAsia="hu-HU"/>
        </w:rPr>
        <w:br/>
      </w:r>
      <w:r w:rsidRPr="000C2B94">
        <w:rPr>
          <w:rFonts w:ascii="Calibri" w:eastAsia="Times New Roman" w:hAnsi="Calibri" w:cs="Calibri"/>
          <w:lang w:eastAsia="hu-HU"/>
        </w:rPr>
        <w:br/>
        <w:t>A helyi felhívás keretében támogatott projektek költségei elszámolhatóságának kezdete: 2017. 09. 27., vége: 2022.04.30</w:t>
      </w:r>
    </w:p>
    <w:p w:rsidR="002D63BE" w:rsidRPr="000C2B94" w:rsidRDefault="002D63BE" w:rsidP="002D63BE">
      <w:pPr>
        <w:spacing w:after="240" w:line="240" w:lineRule="auto"/>
        <w:rPr>
          <w:rFonts w:ascii="Calibri" w:eastAsia="Times New Roman" w:hAnsi="Calibri" w:cs="Calibri"/>
          <w:lang w:eastAsia="hu-HU"/>
        </w:rPr>
      </w:pPr>
    </w:p>
    <w:p w:rsidR="001105EB" w:rsidRPr="000C2B94" w:rsidRDefault="001105EB" w:rsidP="00C8466F">
      <w:pPr>
        <w:shd w:val="clear" w:color="auto" w:fill="FFFFFF"/>
        <w:spacing w:line="240" w:lineRule="auto"/>
        <w:rPr>
          <w:rFonts w:eastAsia="Times New Roman" w:cstheme="minorHAnsi"/>
          <w:color w:val="323232"/>
          <w:spacing w:val="5"/>
          <w:lang w:eastAsia="hu-HU"/>
        </w:rPr>
      </w:pPr>
    </w:p>
    <w:p w:rsidR="008E105F" w:rsidRPr="000C2B94" w:rsidRDefault="008E105F" w:rsidP="00C8466F">
      <w:pPr>
        <w:jc w:val="both"/>
        <w:rPr>
          <w:rFonts w:cstheme="minorHAnsi"/>
        </w:rPr>
      </w:pPr>
    </w:p>
    <w:p w:rsidR="00F25765" w:rsidRPr="000C2B94" w:rsidRDefault="007D16B4">
      <w:pPr>
        <w:jc w:val="both"/>
        <w:rPr>
          <w:rFonts w:cstheme="minorHAnsi"/>
        </w:rPr>
      </w:pPr>
      <w:r w:rsidRPr="000C2B94">
        <w:rPr>
          <w:rFonts w:cstheme="minorHAnsi"/>
        </w:rPr>
        <w:t>A felhívás egyéb fejezete nem változott.</w:t>
      </w:r>
    </w:p>
    <w:sectPr w:rsidR="00F25765" w:rsidRPr="000C2B94" w:rsidSect="00E466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96" w:rsidRDefault="00E57C96" w:rsidP="001105EB">
      <w:pPr>
        <w:spacing w:after="0" w:line="240" w:lineRule="auto"/>
      </w:pPr>
      <w:r>
        <w:separator/>
      </w:r>
    </w:p>
  </w:endnote>
  <w:endnote w:type="continuationSeparator" w:id="0">
    <w:p w:rsidR="00E57C96" w:rsidRDefault="00E57C96" w:rsidP="0011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402705"/>
      <w:docPartObj>
        <w:docPartGallery w:val="Page Numbers (Bottom of Page)"/>
        <w:docPartUnique/>
      </w:docPartObj>
    </w:sdtPr>
    <w:sdtEndPr/>
    <w:sdtContent>
      <w:p w:rsidR="001105EB" w:rsidRDefault="00E466C0">
        <w:pPr>
          <w:pStyle w:val="llb"/>
          <w:jc w:val="center"/>
        </w:pPr>
        <w:r>
          <w:fldChar w:fldCharType="begin"/>
        </w:r>
        <w:r w:rsidR="001105EB">
          <w:instrText>PAGE   \* MERGEFORMAT</w:instrText>
        </w:r>
        <w:r>
          <w:fldChar w:fldCharType="separate"/>
        </w:r>
        <w:r w:rsidR="000C2B94">
          <w:rPr>
            <w:noProof/>
          </w:rPr>
          <w:t>1</w:t>
        </w:r>
        <w:r>
          <w:fldChar w:fldCharType="end"/>
        </w:r>
      </w:p>
    </w:sdtContent>
  </w:sdt>
  <w:p w:rsidR="001105EB" w:rsidRDefault="001105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96" w:rsidRDefault="00E57C96" w:rsidP="001105EB">
      <w:pPr>
        <w:spacing w:after="0" w:line="240" w:lineRule="auto"/>
      </w:pPr>
      <w:r>
        <w:separator/>
      </w:r>
    </w:p>
  </w:footnote>
  <w:footnote w:type="continuationSeparator" w:id="0">
    <w:p w:rsidR="00E57C96" w:rsidRDefault="00E57C96" w:rsidP="0011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EB" w:rsidRDefault="001105EB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-331470</wp:posOffset>
          </wp:positionV>
          <wp:extent cx="2880360" cy="1800225"/>
          <wp:effectExtent l="0" t="0" r="0" b="9525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4323"/>
      <w:gridCol w:w="5229"/>
    </w:tblGrid>
    <w:tr w:rsidR="001105EB" w:rsidRPr="007459C7" w:rsidTr="00D811DF">
      <w:trPr>
        <w:jc w:val="center"/>
      </w:trPr>
      <w:tc>
        <w:tcPr>
          <w:tcW w:w="4323" w:type="dxa"/>
        </w:tcPr>
        <w:p w:rsidR="001105EB" w:rsidRDefault="001105EB" w:rsidP="001105EB">
          <w:pPr>
            <w:pStyle w:val="lfej"/>
          </w:pPr>
        </w:p>
        <w:p w:rsidR="001105EB" w:rsidRPr="007459C7" w:rsidRDefault="001105EB" w:rsidP="001105EB">
          <w:pPr>
            <w:pStyle w:val="lfej"/>
            <w:ind w:right="360"/>
          </w:pPr>
          <w:r>
            <w:rPr>
              <w:noProof/>
              <w:lang w:eastAsia="hu-HU"/>
            </w:rPr>
            <w:t xml:space="preserve"> </w:t>
          </w:r>
        </w:p>
      </w:tc>
      <w:tc>
        <w:tcPr>
          <w:tcW w:w="5229" w:type="dxa"/>
        </w:tcPr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  <w:r>
            <w:rPr>
              <w:b/>
              <w:caps/>
              <w:noProof/>
              <w:sz w:val="32"/>
              <w:szCs w:val="32"/>
              <w:lang w:eastAsia="hu-H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-344170</wp:posOffset>
                </wp:positionV>
                <wp:extent cx="2224405" cy="952500"/>
                <wp:effectExtent l="0" t="0" r="4445" b="0"/>
                <wp:wrapNone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lhetoveszpre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440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</w:p>
      </w:tc>
    </w:tr>
  </w:tbl>
  <w:p w:rsidR="001105EB" w:rsidRDefault="001105EB" w:rsidP="001105EB">
    <w:pPr>
      <w:pStyle w:val="lfej"/>
    </w:pPr>
  </w:p>
  <w:p w:rsidR="001105EB" w:rsidRDefault="001105EB" w:rsidP="001105EB">
    <w:pPr>
      <w:pStyle w:val="lfej"/>
    </w:pPr>
  </w:p>
  <w:p w:rsidR="001105EB" w:rsidRDefault="001105EB" w:rsidP="001105EB">
    <w:pPr>
      <w:pStyle w:val="lfej"/>
      <w:tabs>
        <w:tab w:val="clear" w:pos="4536"/>
        <w:tab w:val="clear" w:pos="9072"/>
        <w:tab w:val="left" w:pos="4080"/>
      </w:tabs>
    </w:pPr>
    <w:r>
      <w:tab/>
    </w:r>
  </w:p>
  <w:p w:rsidR="001105EB" w:rsidRDefault="001105E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12FDE"/>
    <w:multiLevelType w:val="hybridMultilevel"/>
    <w:tmpl w:val="3884930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EB"/>
    <w:rsid w:val="000C2B94"/>
    <w:rsid w:val="001105EB"/>
    <w:rsid w:val="002D63BE"/>
    <w:rsid w:val="003116B0"/>
    <w:rsid w:val="003D3265"/>
    <w:rsid w:val="00465362"/>
    <w:rsid w:val="00662D4D"/>
    <w:rsid w:val="007D16B4"/>
    <w:rsid w:val="007E5FAB"/>
    <w:rsid w:val="008E105F"/>
    <w:rsid w:val="009237FA"/>
    <w:rsid w:val="00A111D3"/>
    <w:rsid w:val="00B3196A"/>
    <w:rsid w:val="00C8466F"/>
    <w:rsid w:val="00C84BE8"/>
    <w:rsid w:val="00D6434E"/>
    <w:rsid w:val="00E1018C"/>
    <w:rsid w:val="00E1399C"/>
    <w:rsid w:val="00E466C0"/>
    <w:rsid w:val="00E57C96"/>
    <w:rsid w:val="00EE49DA"/>
    <w:rsid w:val="00F2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BA036-75C7-4404-9D9C-B9127077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10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110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105E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relative">
    <w:name w:val="relative"/>
    <w:basedOn w:val="Bekezdsalapbettpusa"/>
    <w:rsid w:val="001105EB"/>
  </w:style>
  <w:style w:type="paragraph" w:styleId="NormlWeb">
    <w:name w:val="Normal (Web)"/>
    <w:basedOn w:val="Norml"/>
    <w:uiPriority w:val="99"/>
    <w:semiHidden/>
    <w:unhideWhenUsed/>
    <w:rsid w:val="0011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105EB"/>
    <w:rPr>
      <w:b/>
      <w:bCs/>
    </w:rPr>
  </w:style>
  <w:style w:type="paragraph" w:customStyle="1" w:styleId="Cmsor11">
    <w:name w:val="Címsor 11"/>
    <w:basedOn w:val="Cmsor1"/>
    <w:next w:val="Norml"/>
    <w:uiPriority w:val="99"/>
    <w:rsid w:val="001105EB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eastAsia="Times New Roman" w:hAnsi="Arial" w:cs="Times New Roman"/>
      <w:b w:val="0"/>
      <w:bCs w:val="0"/>
      <w:caps/>
      <w:color w:val="auto"/>
      <w:sz w:val="3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10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qFormat/>
    <w:rsid w:val="001105EB"/>
    <w:pPr>
      <w:ind w:left="720"/>
      <w:contextualSpacing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qFormat/>
    <w:locked/>
    <w:rsid w:val="001105EB"/>
    <w:rPr>
      <w:rFonts w:ascii="Arial" w:eastAsia="Calibri" w:hAnsi="Arial" w:cs="Calibri"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05EB"/>
  </w:style>
  <w:style w:type="paragraph" w:styleId="llb">
    <w:name w:val="footer"/>
    <w:basedOn w:val="Norml"/>
    <w:link w:val="llb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05EB"/>
  </w:style>
  <w:style w:type="paragraph" w:styleId="Buborkszveg">
    <w:name w:val="Balloon Text"/>
    <w:basedOn w:val="Norml"/>
    <w:link w:val="BuborkszvegChar"/>
    <w:uiPriority w:val="99"/>
    <w:semiHidden/>
    <w:unhideWhenUsed/>
    <w:rsid w:val="0011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05EB"/>
    <w:rPr>
      <w:rFonts w:ascii="Tahoma" w:hAnsi="Tahoma" w:cs="Tahoma"/>
      <w:sz w:val="16"/>
      <w:szCs w:val="16"/>
    </w:rPr>
  </w:style>
  <w:style w:type="character" w:customStyle="1" w:styleId="SzvegtrzsFlkvr">
    <w:name w:val="Szövegtörzs + Félkövér"/>
    <w:basedOn w:val="Bekezdsalapbettpusa"/>
    <w:rsid w:val="007E5FA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/>
    </w:rPr>
  </w:style>
  <w:style w:type="character" w:customStyle="1" w:styleId="SzvegtrzsDlt">
    <w:name w:val="Szövegtörzs + Dőlt"/>
    <w:basedOn w:val="Bekezdsalapbettpusa"/>
    <w:rsid w:val="007E5FA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6557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25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669149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B728-8E3C-4523-872A-84CDDE11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Gurdon Lehel</dc:creator>
  <cp:lastModifiedBy>Gurdon Lehel</cp:lastModifiedBy>
  <cp:revision>2</cp:revision>
  <dcterms:created xsi:type="dcterms:W3CDTF">2021-02-22T11:07:00Z</dcterms:created>
  <dcterms:modified xsi:type="dcterms:W3CDTF">2021-02-22T11:07:00Z</dcterms:modified>
</cp:coreProperties>
</file>